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7249B3">
        <w:trPr>
          <w:trHeight w:val="2380"/>
        </w:trPr>
        <w:tc>
          <w:tcPr>
            <w:tcW w:w="2684" w:type="dxa"/>
            <w:shd w:val="clear" w:color="auto" w:fill="FFEFFF"/>
          </w:tcPr>
          <w:p w14:paraId="78D908C9" w14:textId="363D5039" w:rsidR="008E39B4" w:rsidRPr="00F9765D"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7155A523" w14:textId="7B50822B" w:rsidR="00B8784A" w:rsidRPr="00B8784A" w:rsidRDefault="002876D6" w:rsidP="005F4E99">
            <w:pPr>
              <w:rPr>
                <w:rFonts w:cstheme="minorHAnsi"/>
                <w:b/>
                <w:bCs/>
                <w:color w:val="000000" w:themeColor="text1"/>
                <w:sz w:val="28"/>
                <w:szCs w:val="28"/>
                <w:u w:val="single"/>
              </w:rPr>
            </w:pPr>
            <w:r w:rsidRPr="00B8784A">
              <w:rPr>
                <w:rFonts w:cstheme="minorHAnsi"/>
                <w:b/>
                <w:bCs/>
                <w:color w:val="000000" w:themeColor="text1"/>
                <w:sz w:val="28"/>
                <w:szCs w:val="28"/>
                <w:u w:val="single"/>
              </w:rPr>
              <w:t xml:space="preserve">Section </w:t>
            </w:r>
            <w:r w:rsidR="00A13645">
              <w:rPr>
                <w:rFonts w:cstheme="minorHAnsi"/>
                <w:b/>
                <w:bCs/>
                <w:color w:val="000000" w:themeColor="text1"/>
                <w:sz w:val="28"/>
                <w:szCs w:val="28"/>
                <w:u w:val="single"/>
              </w:rPr>
              <w:t>3</w:t>
            </w:r>
            <w:r w:rsidRPr="00B8784A">
              <w:rPr>
                <w:rFonts w:cstheme="minorHAnsi"/>
                <w:b/>
                <w:bCs/>
                <w:color w:val="000000" w:themeColor="text1"/>
                <w:sz w:val="28"/>
                <w:szCs w:val="28"/>
                <w:u w:val="single"/>
              </w:rPr>
              <w:t xml:space="preserve">: </w:t>
            </w:r>
          </w:p>
          <w:p w14:paraId="757809B9" w14:textId="5C562D87" w:rsidR="008E39B4" w:rsidRPr="002876D6" w:rsidRDefault="00A13645" w:rsidP="005F4E99">
            <w:pPr>
              <w:rPr>
                <w:rFonts w:cstheme="minorHAnsi"/>
                <w:b/>
                <w:bCs/>
                <w:color w:val="000000" w:themeColor="text1"/>
                <w:sz w:val="20"/>
                <w:szCs w:val="20"/>
              </w:rPr>
            </w:pPr>
            <w:r>
              <w:rPr>
                <w:rFonts w:cstheme="minorHAnsi"/>
                <w:b/>
                <w:bCs/>
                <w:color w:val="000000" w:themeColor="text1"/>
                <w:sz w:val="28"/>
                <w:szCs w:val="28"/>
              </w:rPr>
              <w:t>The UK and the Wider World</w:t>
            </w:r>
          </w:p>
        </w:tc>
        <w:tc>
          <w:tcPr>
            <w:tcW w:w="5386" w:type="dxa"/>
            <w:shd w:val="clear" w:color="auto" w:fill="FFEFFF"/>
          </w:tcPr>
          <w:p w14:paraId="39C235BE" w14:textId="77777777" w:rsidR="00BF5820" w:rsidRDefault="008E39B4" w:rsidP="00BF5820">
            <w:pPr>
              <w:spacing w:after="0"/>
              <w:rPr>
                <w:rFonts w:cstheme="minorHAnsi"/>
                <w:b/>
                <w:bCs/>
                <w:color w:val="522A5B"/>
                <w:sz w:val="24"/>
                <w:szCs w:val="24"/>
                <w:u w:val="single"/>
              </w:rPr>
            </w:pPr>
            <w:r w:rsidRPr="00F9765D">
              <w:rPr>
                <w:rFonts w:cstheme="minorHAnsi"/>
                <w:b/>
                <w:bCs/>
                <w:color w:val="522A5B"/>
                <w:sz w:val="24"/>
                <w:szCs w:val="24"/>
                <w:u w:val="single"/>
              </w:rPr>
              <w:t>Why this? Why now?</w:t>
            </w:r>
          </w:p>
          <w:p w14:paraId="5F4CCD2D" w14:textId="77777777" w:rsidR="008E39B4" w:rsidRDefault="007249B3" w:rsidP="00BF5820">
            <w:pPr>
              <w:spacing w:after="0"/>
              <w:rPr>
                <w:rFonts w:cstheme="minorHAnsi"/>
                <w:b/>
                <w:bCs/>
                <w:color w:val="522A5B"/>
                <w:sz w:val="24"/>
                <w:szCs w:val="24"/>
                <w:u w:val="single"/>
              </w:rPr>
            </w:pPr>
            <w:r>
              <w:rPr>
                <w:rFonts w:cstheme="minorHAnsi"/>
                <w:b/>
                <w:bCs/>
                <w:color w:val="522A5B"/>
                <w:sz w:val="24"/>
                <w:szCs w:val="24"/>
                <w:u w:val="single"/>
              </w:rPr>
              <w:t xml:space="preserve">Previous learning: </w:t>
            </w:r>
          </w:p>
          <w:p w14:paraId="19D8C726" w14:textId="77777777" w:rsidR="007249B3" w:rsidRPr="00927C5F" w:rsidRDefault="007249B3" w:rsidP="00BF5820">
            <w:pPr>
              <w:spacing w:after="0"/>
              <w:rPr>
                <w:rFonts w:cstheme="minorHAnsi"/>
                <w:color w:val="522A5B"/>
                <w:sz w:val="20"/>
                <w:szCs w:val="20"/>
              </w:rPr>
            </w:pPr>
            <w:r w:rsidRPr="00927C5F">
              <w:rPr>
                <w:rFonts w:cstheme="minorHAnsi"/>
                <w:color w:val="522A5B"/>
                <w:sz w:val="20"/>
                <w:szCs w:val="20"/>
              </w:rPr>
              <w:t>The role of Citizenship in the UK.</w:t>
            </w:r>
          </w:p>
          <w:p w14:paraId="7ADAEC36" w14:textId="77777777" w:rsidR="007249B3" w:rsidRDefault="007249B3" w:rsidP="00BF5820">
            <w:pPr>
              <w:spacing w:after="0"/>
              <w:rPr>
                <w:rFonts w:cstheme="minorHAnsi"/>
                <w:b/>
                <w:bCs/>
                <w:color w:val="522A5B"/>
                <w:sz w:val="24"/>
                <w:szCs w:val="24"/>
                <w:u w:val="single"/>
              </w:rPr>
            </w:pPr>
          </w:p>
          <w:p w14:paraId="0D5A5352" w14:textId="77777777" w:rsidR="007249B3" w:rsidRDefault="007249B3" w:rsidP="00BF5820">
            <w:pPr>
              <w:spacing w:after="0"/>
              <w:rPr>
                <w:rFonts w:cstheme="minorHAnsi"/>
                <w:b/>
                <w:bCs/>
                <w:color w:val="522A5B"/>
                <w:sz w:val="24"/>
                <w:szCs w:val="24"/>
                <w:u w:val="single"/>
              </w:rPr>
            </w:pPr>
            <w:r>
              <w:rPr>
                <w:rFonts w:cstheme="minorHAnsi"/>
                <w:b/>
                <w:bCs/>
                <w:color w:val="522A5B"/>
                <w:sz w:val="24"/>
                <w:szCs w:val="24"/>
                <w:u w:val="single"/>
              </w:rPr>
              <w:t xml:space="preserve">Future learning: </w:t>
            </w:r>
          </w:p>
          <w:p w14:paraId="4C75361B" w14:textId="04DF84CF" w:rsidR="007249B3" w:rsidRPr="00927C5F" w:rsidRDefault="007249B3" w:rsidP="00BF5820">
            <w:pPr>
              <w:spacing w:after="0"/>
              <w:rPr>
                <w:rFonts w:cstheme="minorHAnsi"/>
                <w:color w:val="522A5B"/>
                <w:sz w:val="24"/>
                <w:szCs w:val="24"/>
              </w:rPr>
            </w:pPr>
            <w:r w:rsidRPr="00927C5F">
              <w:rPr>
                <w:rFonts w:cstheme="minorHAnsi"/>
                <w:color w:val="522A5B"/>
                <w:sz w:val="20"/>
                <w:szCs w:val="20"/>
              </w:rPr>
              <w:t xml:space="preserve">We will continue to study the role of the UK in the more international scene to explain its role and relationship with other countries. This will really be useful for future studies in Politics and </w:t>
            </w:r>
            <w:r w:rsidR="00927C5F" w:rsidRPr="00927C5F">
              <w:rPr>
                <w:rFonts w:cstheme="minorHAnsi"/>
                <w:color w:val="522A5B"/>
                <w:sz w:val="20"/>
                <w:szCs w:val="20"/>
              </w:rPr>
              <w:t>History.</w:t>
            </w:r>
          </w:p>
        </w:tc>
        <w:tc>
          <w:tcPr>
            <w:tcW w:w="2268" w:type="dxa"/>
            <w:vMerge w:val="restart"/>
            <w:shd w:val="clear" w:color="auto" w:fill="FFEFFF"/>
          </w:tcPr>
          <w:p w14:paraId="47A991E2" w14:textId="7376B834"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2BDBF6D0" w14:textId="3C72D859" w:rsidR="008E39B4" w:rsidRDefault="00BF5820" w:rsidP="00FE54CF">
            <w:pPr>
              <w:rPr>
                <w:rFonts w:cstheme="minorHAnsi"/>
                <w:color w:val="000000" w:themeColor="text1"/>
                <w:sz w:val="20"/>
                <w:szCs w:val="20"/>
              </w:rPr>
            </w:pPr>
            <w:r w:rsidRPr="00AD6DFD">
              <w:rPr>
                <w:rFonts w:cstheme="minorHAnsi"/>
                <w:b/>
                <w:bCs/>
                <w:color w:val="000000" w:themeColor="text1"/>
                <w:sz w:val="20"/>
                <w:szCs w:val="20"/>
              </w:rPr>
              <w:t xml:space="preserve">Tier 3 Vocabulary </w:t>
            </w:r>
            <w:r>
              <w:rPr>
                <w:rFonts w:cstheme="minorHAnsi"/>
                <w:color w:val="000000" w:themeColor="text1"/>
                <w:sz w:val="20"/>
                <w:szCs w:val="20"/>
              </w:rPr>
              <w:t xml:space="preserve">that you might not be familiar with includes: </w:t>
            </w:r>
          </w:p>
          <w:p w14:paraId="15CF50E1" w14:textId="77777777" w:rsidR="00491CFE" w:rsidRDefault="00491CFE" w:rsidP="00BF5820">
            <w:r>
              <w:t xml:space="preserve">British citizenship, </w:t>
            </w:r>
          </w:p>
          <w:p w14:paraId="7F453855" w14:textId="1D8F196E" w:rsidR="00491CFE" w:rsidRDefault="00491CFE" w:rsidP="00BF5820">
            <w:r>
              <w:t xml:space="preserve">sense of identity, </w:t>
            </w:r>
          </w:p>
          <w:p w14:paraId="3C50A2A9" w14:textId="77777777" w:rsidR="00491CFE" w:rsidRDefault="00491CFE" w:rsidP="00BF5820">
            <w:r>
              <w:t xml:space="preserve">multiple identities, </w:t>
            </w:r>
          </w:p>
          <w:p w14:paraId="655FE563" w14:textId="77777777" w:rsidR="00491CFE" w:rsidRDefault="00491CFE" w:rsidP="00BF5820">
            <w:r>
              <w:t xml:space="preserve">migration, </w:t>
            </w:r>
          </w:p>
          <w:p w14:paraId="525330B1" w14:textId="77777777" w:rsidR="00491CFE" w:rsidRDefault="00491CFE" w:rsidP="00BF5820">
            <w:r>
              <w:t xml:space="preserve">immigration, </w:t>
            </w:r>
          </w:p>
          <w:p w14:paraId="319CA181" w14:textId="77777777" w:rsidR="00491CFE" w:rsidRDefault="00491CFE" w:rsidP="00BF5820">
            <w:r>
              <w:t xml:space="preserve">emigration, </w:t>
            </w:r>
          </w:p>
          <w:p w14:paraId="5E74587C" w14:textId="77777777" w:rsidR="00491CFE" w:rsidRDefault="00491CFE" w:rsidP="00BF5820">
            <w:r>
              <w:t xml:space="preserve">asylum, </w:t>
            </w:r>
          </w:p>
          <w:p w14:paraId="19A51509" w14:textId="77777777" w:rsidR="00BF5820" w:rsidRDefault="00491CFE" w:rsidP="00BF5820">
            <w:r>
              <w:t>community cohesion</w:t>
            </w:r>
          </w:p>
          <w:p w14:paraId="69BCC7C1" w14:textId="77777777" w:rsidR="00E71095" w:rsidRDefault="00E71095" w:rsidP="00BF5820">
            <w:r>
              <w:t xml:space="preserve">United Nations, </w:t>
            </w:r>
          </w:p>
          <w:p w14:paraId="0A858964" w14:textId="77777777" w:rsidR="00E71095" w:rsidRDefault="00E71095" w:rsidP="00BF5820">
            <w:r>
              <w:t xml:space="preserve">the North Atlantic Treaty Organisation (NATO), </w:t>
            </w:r>
          </w:p>
          <w:p w14:paraId="2381CE5C" w14:textId="77777777" w:rsidR="00E71095" w:rsidRDefault="00E71095" w:rsidP="00BF5820">
            <w:r>
              <w:t xml:space="preserve">European Union, Council of Europe, </w:t>
            </w:r>
          </w:p>
          <w:p w14:paraId="5D784DA8" w14:textId="77777777" w:rsidR="00E71095" w:rsidRDefault="00E71095" w:rsidP="00E71095">
            <w:r>
              <w:t xml:space="preserve">World Trade Organisation, </w:t>
            </w:r>
          </w:p>
          <w:p w14:paraId="46496780" w14:textId="77777777" w:rsidR="00E71095" w:rsidRDefault="00E71095" w:rsidP="00E71095">
            <w:r>
              <w:t>non-governmental organisation,</w:t>
            </w:r>
          </w:p>
          <w:p w14:paraId="49147324" w14:textId="6B480DE1" w:rsidR="00E71095" w:rsidRPr="00BF5820" w:rsidRDefault="00E71095" w:rsidP="00E71095">
            <w:pPr>
              <w:rPr>
                <w:rFonts w:cstheme="minorHAnsi"/>
                <w:color w:val="000000" w:themeColor="text1"/>
                <w:sz w:val="20"/>
                <w:szCs w:val="20"/>
              </w:rPr>
            </w:pPr>
            <w:r>
              <w:t xml:space="preserve"> International Humanitarian Law.</w:t>
            </w:r>
          </w:p>
        </w:tc>
      </w:tr>
      <w:tr w:rsidR="008E39B4" w:rsidRPr="00F9765D" w14:paraId="70713B32" w14:textId="77777777" w:rsidTr="00CA59AB">
        <w:trPr>
          <w:trHeight w:val="3639"/>
        </w:trPr>
        <w:tc>
          <w:tcPr>
            <w:tcW w:w="8070" w:type="dxa"/>
            <w:gridSpan w:val="2"/>
            <w:shd w:val="clear" w:color="auto" w:fill="FFEFFF"/>
          </w:tcPr>
          <w:p w14:paraId="6D9AD2CC" w14:textId="77777777" w:rsidR="008E39B4" w:rsidRPr="00E2153F" w:rsidRDefault="008E39B4" w:rsidP="00BF5820">
            <w:pPr>
              <w:spacing w:after="0"/>
              <w:rPr>
                <w:rFonts w:cstheme="minorHAnsi"/>
                <w:b/>
                <w:bCs/>
                <w:color w:val="522A5B"/>
                <w:sz w:val="18"/>
                <w:szCs w:val="18"/>
                <w:u w:val="single"/>
              </w:rPr>
            </w:pPr>
            <w:r w:rsidRPr="00E2153F">
              <w:rPr>
                <w:rFonts w:cstheme="minorHAnsi"/>
                <w:b/>
                <w:bCs/>
                <w:color w:val="522A5B"/>
                <w:sz w:val="18"/>
                <w:szCs w:val="18"/>
                <w:u w:val="single"/>
              </w:rPr>
              <w:t>What will we learn?</w:t>
            </w:r>
          </w:p>
          <w:p w14:paraId="3CB41766" w14:textId="5BB206ED" w:rsidR="00624ACB" w:rsidRPr="00E2153F" w:rsidRDefault="00624ACB" w:rsidP="00962D31">
            <w:pPr>
              <w:spacing w:after="75" w:line="337" w:lineRule="atLeast"/>
              <w:rPr>
                <w:rFonts w:ascii="Helvetica" w:eastAsia="Times New Roman" w:hAnsi="Helvetica" w:cs="Helvetica"/>
                <w:color w:val="000000"/>
                <w:sz w:val="18"/>
                <w:szCs w:val="18"/>
                <w:lang w:eastAsia="en-GB"/>
              </w:rPr>
            </w:pPr>
            <w:r w:rsidRPr="00624ACB">
              <w:rPr>
                <w:rFonts w:ascii="Helvetica" w:eastAsia="Times New Roman" w:hAnsi="Helvetica" w:cs="Helvetica"/>
                <w:color w:val="000000"/>
                <w:sz w:val="18"/>
                <w:szCs w:val="18"/>
                <w:lang w:eastAsia="en-GB"/>
              </w:rPr>
              <w:t>Identities and diversity in UK society</w:t>
            </w:r>
          </w:p>
          <w:p w14:paraId="0528C5B2" w14:textId="3771558A" w:rsidR="007A793E" w:rsidRPr="00E2153F" w:rsidRDefault="00916A80" w:rsidP="00962D31">
            <w:pPr>
              <w:pStyle w:val="ListParagraph"/>
              <w:numPr>
                <w:ilvl w:val="0"/>
                <w:numId w:val="11"/>
              </w:numPr>
              <w:spacing w:after="75" w:line="240" w:lineRule="auto"/>
              <w:rPr>
                <w:sz w:val="18"/>
                <w:szCs w:val="18"/>
              </w:rPr>
            </w:pPr>
            <w:r w:rsidRPr="00E2153F">
              <w:rPr>
                <w:b/>
                <w:bCs/>
                <w:i/>
                <w:iCs/>
                <w:sz w:val="18"/>
                <w:szCs w:val="18"/>
              </w:rPr>
              <w:t>Know</w:t>
            </w:r>
            <w:r w:rsidRPr="00E2153F">
              <w:rPr>
                <w:sz w:val="18"/>
                <w:szCs w:val="18"/>
              </w:rPr>
              <w:t xml:space="preserve"> the main factors that affect people’s sense of identity at individual, group, national and global scales. </w:t>
            </w:r>
          </w:p>
          <w:p w14:paraId="6972A04F" w14:textId="1FB6BF39" w:rsidR="007A793E" w:rsidRPr="00E2153F" w:rsidRDefault="00916A80" w:rsidP="00962D31">
            <w:pPr>
              <w:pStyle w:val="ListParagraph"/>
              <w:numPr>
                <w:ilvl w:val="0"/>
                <w:numId w:val="11"/>
              </w:numPr>
              <w:spacing w:after="75" w:line="240" w:lineRule="auto"/>
              <w:rPr>
                <w:sz w:val="18"/>
                <w:szCs w:val="18"/>
              </w:rPr>
            </w:pPr>
            <w:r w:rsidRPr="00E2153F">
              <w:rPr>
                <w:b/>
                <w:bCs/>
                <w:i/>
                <w:iCs/>
                <w:sz w:val="18"/>
                <w:szCs w:val="18"/>
              </w:rPr>
              <w:t>Know</w:t>
            </w:r>
            <w:r w:rsidRPr="00E2153F">
              <w:rPr>
                <w:sz w:val="18"/>
                <w:szCs w:val="18"/>
              </w:rPr>
              <w:t xml:space="preserve"> the constituent nations of the UK and understand how people’s connections with these nations impact on their sense of identity. </w:t>
            </w:r>
          </w:p>
          <w:p w14:paraId="57C0A5A3" w14:textId="5CA84FDD" w:rsidR="00624ACB" w:rsidRPr="00E2153F" w:rsidRDefault="007A793E" w:rsidP="00962D31">
            <w:pPr>
              <w:pStyle w:val="ListParagraph"/>
              <w:numPr>
                <w:ilvl w:val="0"/>
                <w:numId w:val="11"/>
              </w:numPr>
              <w:spacing w:after="75" w:line="240" w:lineRule="auto"/>
              <w:rPr>
                <w:sz w:val="18"/>
                <w:szCs w:val="18"/>
              </w:rPr>
            </w:pPr>
            <w:r w:rsidRPr="00E2153F">
              <w:rPr>
                <w:b/>
                <w:bCs/>
                <w:i/>
                <w:iCs/>
                <w:sz w:val="18"/>
                <w:szCs w:val="18"/>
              </w:rPr>
              <w:t>U</w:t>
            </w:r>
            <w:r w:rsidR="00916A80" w:rsidRPr="00E2153F">
              <w:rPr>
                <w:b/>
                <w:bCs/>
                <w:i/>
                <w:iCs/>
                <w:sz w:val="18"/>
                <w:szCs w:val="18"/>
              </w:rPr>
              <w:t xml:space="preserve">nderstand </w:t>
            </w:r>
            <w:r w:rsidR="00916A80" w:rsidRPr="00E2153F">
              <w:rPr>
                <w:sz w:val="18"/>
                <w:szCs w:val="18"/>
              </w:rPr>
              <w:t>why people have multiple identities and understand the reasons why a person’s sense of identity can be complex</w:t>
            </w:r>
          </w:p>
          <w:p w14:paraId="66378976" w14:textId="4A9D5523" w:rsidR="001B0957" w:rsidRPr="00E2153F" w:rsidRDefault="001B0957" w:rsidP="00962D31">
            <w:pPr>
              <w:pStyle w:val="ListParagraph"/>
              <w:numPr>
                <w:ilvl w:val="0"/>
                <w:numId w:val="11"/>
              </w:numPr>
              <w:spacing w:after="75" w:line="240" w:lineRule="auto"/>
              <w:rPr>
                <w:sz w:val="18"/>
                <w:szCs w:val="18"/>
              </w:rPr>
            </w:pPr>
            <w:r w:rsidRPr="00E2153F">
              <w:rPr>
                <w:b/>
                <w:bCs/>
                <w:i/>
                <w:iCs/>
                <w:sz w:val="18"/>
                <w:szCs w:val="18"/>
              </w:rPr>
              <w:t>Understand</w:t>
            </w:r>
            <w:r w:rsidRPr="00E2153F">
              <w:rPr>
                <w:sz w:val="18"/>
                <w:szCs w:val="18"/>
              </w:rPr>
              <w:t xml:space="preserve"> the reasons why people migrate from one place to another. Understand why people have moved out of and </w:t>
            </w:r>
            <w:proofErr w:type="gramStart"/>
            <w:r w:rsidRPr="00E2153F">
              <w:rPr>
                <w:sz w:val="18"/>
                <w:szCs w:val="18"/>
              </w:rPr>
              <w:t>in to</w:t>
            </w:r>
            <w:proofErr w:type="gramEnd"/>
            <w:r w:rsidRPr="00E2153F">
              <w:rPr>
                <w:sz w:val="18"/>
                <w:szCs w:val="18"/>
              </w:rPr>
              <w:t xml:space="preserve"> the UK over the last 60 years. Know what it means for people to seek asylum and understand their reasons for seeking asylum. </w:t>
            </w:r>
          </w:p>
          <w:p w14:paraId="64FB83AE" w14:textId="5D639C51" w:rsidR="001B0957" w:rsidRPr="00E2153F" w:rsidRDefault="001B0957" w:rsidP="00962D31">
            <w:pPr>
              <w:pStyle w:val="ListParagraph"/>
              <w:numPr>
                <w:ilvl w:val="0"/>
                <w:numId w:val="11"/>
              </w:numPr>
              <w:spacing w:after="75" w:line="240" w:lineRule="auto"/>
              <w:rPr>
                <w:sz w:val="18"/>
                <w:szCs w:val="18"/>
              </w:rPr>
            </w:pPr>
            <w:r w:rsidRPr="00E2153F">
              <w:rPr>
                <w:b/>
                <w:bCs/>
                <w:i/>
                <w:iCs/>
                <w:sz w:val="18"/>
                <w:szCs w:val="18"/>
              </w:rPr>
              <w:t>Analyse</w:t>
            </w:r>
            <w:r w:rsidRPr="00E2153F">
              <w:rPr>
                <w:sz w:val="18"/>
                <w:szCs w:val="18"/>
              </w:rPr>
              <w:t xml:space="preserve"> the main benefits of immigration to the UK and its impact on communities. Analyse the main challenges of immigration to the UK and its impact on communities. </w:t>
            </w:r>
          </w:p>
          <w:p w14:paraId="7D415CAE" w14:textId="195FDC37" w:rsidR="00962D31" w:rsidRPr="00E2153F" w:rsidRDefault="00962D31" w:rsidP="00962D31">
            <w:pPr>
              <w:pStyle w:val="ListParagraph"/>
              <w:numPr>
                <w:ilvl w:val="0"/>
                <w:numId w:val="11"/>
              </w:numPr>
              <w:spacing w:after="75" w:line="240" w:lineRule="auto"/>
              <w:rPr>
                <w:sz w:val="18"/>
                <w:szCs w:val="18"/>
              </w:rPr>
            </w:pPr>
            <w:r w:rsidRPr="00E2153F">
              <w:rPr>
                <w:b/>
                <w:bCs/>
                <w:i/>
                <w:iCs/>
                <w:sz w:val="18"/>
                <w:szCs w:val="18"/>
              </w:rPr>
              <w:t>Understand</w:t>
            </w:r>
            <w:r w:rsidRPr="00E2153F">
              <w:rPr>
                <w:sz w:val="18"/>
                <w:szCs w:val="18"/>
              </w:rPr>
              <w:t xml:space="preserve"> </w:t>
            </w:r>
            <w:r w:rsidRPr="00E2153F">
              <w:rPr>
                <w:sz w:val="18"/>
                <w:szCs w:val="18"/>
              </w:rPr>
              <w:t xml:space="preserve">and analyse </w:t>
            </w:r>
            <w:r w:rsidRPr="00E2153F">
              <w:rPr>
                <w:sz w:val="18"/>
                <w:szCs w:val="18"/>
              </w:rPr>
              <w:t xml:space="preserve">why mutual respect and understanding, and community cohesion are important in a democratic society. </w:t>
            </w:r>
          </w:p>
          <w:p w14:paraId="63F26D8F" w14:textId="56979F99" w:rsidR="00624ACB" w:rsidRPr="00E2153F" w:rsidRDefault="00624ACB" w:rsidP="00962D31">
            <w:pPr>
              <w:spacing w:after="75" w:line="337" w:lineRule="atLeast"/>
              <w:rPr>
                <w:rFonts w:ascii="Helvetica" w:eastAsia="Times New Roman" w:hAnsi="Helvetica" w:cs="Helvetica"/>
                <w:color w:val="000000"/>
                <w:sz w:val="18"/>
                <w:szCs w:val="18"/>
                <w:lang w:eastAsia="en-GB"/>
              </w:rPr>
            </w:pPr>
            <w:r w:rsidRPr="00E2153F">
              <w:rPr>
                <w:rFonts w:ascii="Helvetica" w:eastAsia="Times New Roman" w:hAnsi="Helvetica" w:cs="Helvetica"/>
                <w:color w:val="000000"/>
                <w:sz w:val="18"/>
                <w:szCs w:val="18"/>
                <w:lang w:eastAsia="en-GB"/>
              </w:rPr>
              <w:t>The UK and its relations with the wider world</w:t>
            </w:r>
          </w:p>
          <w:p w14:paraId="31516DB0" w14:textId="54E78D56" w:rsidR="007217B2" w:rsidRPr="00E2153F" w:rsidRDefault="007217B2" w:rsidP="00E2153F">
            <w:pPr>
              <w:pStyle w:val="ListParagraph"/>
              <w:numPr>
                <w:ilvl w:val="0"/>
                <w:numId w:val="11"/>
              </w:numPr>
              <w:spacing w:after="75" w:line="240" w:lineRule="auto"/>
              <w:rPr>
                <w:sz w:val="18"/>
                <w:szCs w:val="18"/>
              </w:rPr>
            </w:pPr>
            <w:r w:rsidRPr="008E5C38">
              <w:rPr>
                <w:b/>
                <w:bCs/>
                <w:i/>
                <w:iCs/>
                <w:sz w:val="18"/>
                <w:szCs w:val="18"/>
              </w:rPr>
              <w:t>Know</w:t>
            </w:r>
            <w:r w:rsidRPr="00E2153F">
              <w:rPr>
                <w:sz w:val="18"/>
                <w:szCs w:val="18"/>
              </w:rPr>
              <w:t xml:space="preserve"> that the UK is a member of international organisations including: </w:t>
            </w:r>
            <w:proofErr w:type="gramStart"/>
            <w:r w:rsidRPr="00E2153F">
              <w:rPr>
                <w:sz w:val="18"/>
                <w:szCs w:val="18"/>
              </w:rPr>
              <w:t>the</w:t>
            </w:r>
            <w:proofErr w:type="gramEnd"/>
            <w:r w:rsidRPr="00E2153F">
              <w:rPr>
                <w:sz w:val="18"/>
                <w:szCs w:val="18"/>
              </w:rPr>
              <w:t xml:space="preserve"> United Nations and its agencies; North Atlantic Treaty Organisation (NATO); the European Union; the Council of Europe; the Commonwealth and the World Trade Organisation (WTO). </w:t>
            </w:r>
          </w:p>
          <w:p w14:paraId="4E8AADCC" w14:textId="725933F8" w:rsidR="007217B2" w:rsidRPr="00E2153F" w:rsidRDefault="007217B2" w:rsidP="00E2153F">
            <w:pPr>
              <w:pStyle w:val="ListParagraph"/>
              <w:numPr>
                <w:ilvl w:val="0"/>
                <w:numId w:val="11"/>
              </w:numPr>
              <w:spacing w:after="75" w:line="240" w:lineRule="auto"/>
              <w:rPr>
                <w:sz w:val="18"/>
                <w:szCs w:val="18"/>
              </w:rPr>
            </w:pPr>
            <w:r w:rsidRPr="008E5C38">
              <w:rPr>
                <w:b/>
                <w:bCs/>
                <w:i/>
                <w:iCs/>
                <w:sz w:val="18"/>
                <w:szCs w:val="18"/>
              </w:rPr>
              <w:t>K</w:t>
            </w:r>
            <w:r w:rsidRPr="008E5C38">
              <w:rPr>
                <w:b/>
                <w:bCs/>
                <w:i/>
                <w:iCs/>
                <w:sz w:val="18"/>
                <w:szCs w:val="18"/>
              </w:rPr>
              <w:t>now</w:t>
            </w:r>
            <w:r w:rsidRPr="00E2153F">
              <w:rPr>
                <w:sz w:val="18"/>
                <w:szCs w:val="18"/>
              </w:rPr>
              <w:t xml:space="preserve"> that most Commonwealth member nations are former British colonies and that the United Nations is composed of almost all the world’s nations. </w:t>
            </w:r>
          </w:p>
          <w:p w14:paraId="0FDAB38B" w14:textId="0DB70532" w:rsidR="00FE6458" w:rsidRPr="00E2153F" w:rsidRDefault="00336685" w:rsidP="00E2153F">
            <w:pPr>
              <w:pStyle w:val="ListParagraph"/>
              <w:numPr>
                <w:ilvl w:val="0"/>
                <w:numId w:val="11"/>
              </w:numPr>
              <w:spacing w:after="75" w:line="240" w:lineRule="auto"/>
              <w:rPr>
                <w:sz w:val="18"/>
                <w:szCs w:val="18"/>
              </w:rPr>
            </w:pPr>
            <w:r w:rsidRPr="008E5C38">
              <w:rPr>
                <w:b/>
                <w:bCs/>
                <w:i/>
                <w:iCs/>
                <w:sz w:val="18"/>
                <w:szCs w:val="18"/>
              </w:rPr>
              <w:t>Analyse</w:t>
            </w:r>
            <w:r w:rsidRPr="00E2153F">
              <w:rPr>
                <w:sz w:val="18"/>
                <w:szCs w:val="18"/>
              </w:rPr>
              <w:t xml:space="preserve"> the impact on the UK of one decision made by the European Union. </w:t>
            </w:r>
          </w:p>
          <w:p w14:paraId="78BCC7B3" w14:textId="09932B25" w:rsidR="00E85BF9" w:rsidRPr="00E2153F" w:rsidRDefault="00E85BF9" w:rsidP="00E2153F">
            <w:pPr>
              <w:pStyle w:val="ListParagraph"/>
              <w:numPr>
                <w:ilvl w:val="0"/>
                <w:numId w:val="11"/>
              </w:numPr>
              <w:spacing w:after="75" w:line="240" w:lineRule="auto"/>
              <w:rPr>
                <w:sz w:val="18"/>
                <w:szCs w:val="18"/>
              </w:rPr>
            </w:pPr>
            <w:r w:rsidRPr="008E5C38">
              <w:rPr>
                <w:b/>
                <w:bCs/>
                <w:i/>
                <w:iCs/>
                <w:sz w:val="18"/>
                <w:szCs w:val="18"/>
              </w:rPr>
              <w:t>Understand</w:t>
            </w:r>
            <w:r w:rsidRPr="00E2153F">
              <w:rPr>
                <w:sz w:val="18"/>
                <w:szCs w:val="18"/>
              </w:rPr>
              <w:t xml:space="preserve"> why it is necessary to make international agreements to protect victims of conflict and to establish rules of warfare. </w:t>
            </w:r>
          </w:p>
          <w:p w14:paraId="07869DCD" w14:textId="1EFBC7EB" w:rsidR="00E85BF9" w:rsidRPr="00E2153F" w:rsidRDefault="00E85BF9" w:rsidP="00E2153F">
            <w:pPr>
              <w:pStyle w:val="ListParagraph"/>
              <w:numPr>
                <w:ilvl w:val="0"/>
                <w:numId w:val="11"/>
              </w:numPr>
              <w:spacing w:after="75" w:line="240" w:lineRule="auto"/>
              <w:rPr>
                <w:sz w:val="18"/>
                <w:szCs w:val="18"/>
              </w:rPr>
            </w:pPr>
            <w:r w:rsidRPr="008E5C38">
              <w:rPr>
                <w:b/>
                <w:bCs/>
                <w:i/>
                <w:iCs/>
                <w:sz w:val="18"/>
                <w:szCs w:val="18"/>
              </w:rPr>
              <w:t>Know</w:t>
            </w:r>
            <w:r w:rsidRPr="00E2153F">
              <w:rPr>
                <w:sz w:val="18"/>
                <w:szCs w:val="18"/>
              </w:rPr>
              <w:t xml:space="preserve"> and analyse the provisions of International Humanitarian Law. </w:t>
            </w:r>
          </w:p>
          <w:p w14:paraId="7FDDB42F" w14:textId="35374E0F" w:rsidR="00E85BF9" w:rsidRPr="00E2153F" w:rsidRDefault="00E85BF9" w:rsidP="00E2153F">
            <w:pPr>
              <w:pStyle w:val="ListParagraph"/>
              <w:numPr>
                <w:ilvl w:val="0"/>
                <w:numId w:val="11"/>
              </w:numPr>
              <w:spacing w:after="75" w:line="240" w:lineRule="auto"/>
              <w:rPr>
                <w:sz w:val="18"/>
                <w:szCs w:val="18"/>
              </w:rPr>
            </w:pPr>
            <w:r w:rsidRPr="008E5C38">
              <w:rPr>
                <w:b/>
                <w:bCs/>
                <w:i/>
                <w:iCs/>
                <w:sz w:val="18"/>
                <w:szCs w:val="18"/>
              </w:rPr>
              <w:t>Evaluate</w:t>
            </w:r>
            <w:r w:rsidRPr="00E2153F">
              <w:rPr>
                <w:sz w:val="18"/>
                <w:szCs w:val="18"/>
              </w:rPr>
              <w:t xml:space="preserve"> how far International Humanitarian Law has been successful in protecting civilians during one modern conflict</w:t>
            </w:r>
            <w:r w:rsidRPr="00E2153F">
              <w:rPr>
                <w:sz w:val="18"/>
                <w:szCs w:val="18"/>
              </w:rPr>
              <w:t>.</w:t>
            </w:r>
          </w:p>
          <w:p w14:paraId="704CD9BE" w14:textId="676A9B2F" w:rsidR="00E2153F" w:rsidRPr="008E5C38" w:rsidRDefault="00E2153F" w:rsidP="008E5C38">
            <w:pPr>
              <w:pStyle w:val="ListParagraph"/>
              <w:numPr>
                <w:ilvl w:val="0"/>
                <w:numId w:val="11"/>
              </w:numPr>
              <w:spacing w:after="75" w:line="240" w:lineRule="auto"/>
              <w:rPr>
                <w:sz w:val="18"/>
                <w:szCs w:val="18"/>
              </w:rPr>
            </w:pPr>
            <w:r w:rsidRPr="008E5C38">
              <w:rPr>
                <w:b/>
                <w:bCs/>
                <w:i/>
                <w:iCs/>
                <w:sz w:val="18"/>
                <w:szCs w:val="18"/>
              </w:rPr>
              <w:t>Analyse</w:t>
            </w:r>
            <w:r w:rsidRPr="00E2153F">
              <w:rPr>
                <w:sz w:val="18"/>
                <w:szCs w:val="18"/>
              </w:rPr>
              <w:t xml:space="preserve"> the role of one international non</w:t>
            </w:r>
            <w:r w:rsidRPr="00E2153F">
              <w:rPr>
                <w:sz w:val="18"/>
                <w:szCs w:val="18"/>
              </w:rPr>
              <w:t>-</w:t>
            </w:r>
            <w:r w:rsidRPr="00E2153F">
              <w:rPr>
                <w:sz w:val="18"/>
                <w:szCs w:val="18"/>
              </w:rPr>
              <w:t xml:space="preserve">governmental organisation in an international crisis, disagreement or conflict. </w:t>
            </w: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640B8E">
        <w:trPr>
          <w:trHeight w:val="825"/>
        </w:trPr>
        <w:tc>
          <w:tcPr>
            <w:tcW w:w="8070" w:type="dxa"/>
            <w:gridSpan w:val="2"/>
            <w:shd w:val="clear" w:color="auto" w:fill="FFEFFF"/>
          </w:tcPr>
          <w:p w14:paraId="78FFC3EC" w14:textId="785BC34F" w:rsidR="008E39B4" w:rsidRDefault="008E39B4" w:rsidP="00640B8E">
            <w:pPr>
              <w:spacing w:after="0"/>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r w:rsidR="00FE6458">
              <w:rPr>
                <w:rFonts w:cstheme="minorHAnsi"/>
                <w:b/>
                <w:bCs/>
                <w:color w:val="522A5B"/>
                <w:sz w:val="24"/>
                <w:szCs w:val="24"/>
                <w:u w:val="single"/>
              </w:rPr>
              <w:t>?</w:t>
            </w:r>
          </w:p>
          <w:p w14:paraId="18D67956" w14:textId="28F122AA" w:rsidR="00640B8E" w:rsidRPr="007249B3" w:rsidRDefault="00640B8E" w:rsidP="00640B8E">
            <w:pPr>
              <w:spacing w:after="0"/>
              <w:rPr>
                <w:rFonts w:cstheme="minorHAnsi"/>
                <w:b/>
                <w:bCs/>
                <w:sz w:val="16"/>
                <w:szCs w:val="16"/>
              </w:rPr>
            </w:pPr>
            <w:r w:rsidRPr="007249B3">
              <w:rPr>
                <w:rFonts w:cstheme="minorHAnsi"/>
                <w:b/>
                <w:bCs/>
                <w:sz w:val="16"/>
                <w:szCs w:val="16"/>
              </w:rPr>
              <w:t>What can I access?</w:t>
            </w:r>
          </w:p>
          <w:p w14:paraId="73609639" w14:textId="0F0DA097" w:rsidR="00FE6458" w:rsidRPr="007249B3" w:rsidRDefault="00FE6458" w:rsidP="00640B8E">
            <w:pPr>
              <w:spacing w:after="0"/>
              <w:rPr>
                <w:rFonts w:cstheme="minorHAnsi"/>
                <w:sz w:val="16"/>
                <w:szCs w:val="16"/>
              </w:rPr>
            </w:pPr>
            <w:r w:rsidRPr="007249B3">
              <w:rPr>
                <w:rFonts w:cstheme="minorHAnsi"/>
                <w:sz w:val="16"/>
                <w:szCs w:val="16"/>
              </w:rPr>
              <w:t xml:space="preserve">In order to really succeed in Citizenship, you need to keep </w:t>
            </w:r>
            <w:proofErr w:type="gramStart"/>
            <w:r w:rsidRPr="007249B3">
              <w:rPr>
                <w:rFonts w:cstheme="minorHAnsi"/>
                <w:sz w:val="16"/>
                <w:szCs w:val="16"/>
              </w:rPr>
              <w:t>up-to-date</w:t>
            </w:r>
            <w:proofErr w:type="gramEnd"/>
            <w:r w:rsidRPr="007249B3">
              <w:rPr>
                <w:rFonts w:cstheme="minorHAnsi"/>
                <w:sz w:val="16"/>
                <w:szCs w:val="16"/>
              </w:rPr>
              <w:t xml:space="preserve"> with current affairs and be aware of what is happening in the world. </w:t>
            </w:r>
            <w:r w:rsidRPr="007249B3">
              <w:rPr>
                <w:rFonts w:cstheme="minorHAnsi"/>
                <w:b/>
                <w:bCs/>
                <w:sz w:val="16"/>
                <w:szCs w:val="16"/>
              </w:rPr>
              <w:t xml:space="preserve">BBC </w:t>
            </w:r>
            <w:r w:rsidR="00640B8E" w:rsidRPr="007249B3">
              <w:rPr>
                <w:rFonts w:cstheme="minorHAnsi"/>
                <w:b/>
                <w:bCs/>
                <w:sz w:val="16"/>
                <w:szCs w:val="16"/>
              </w:rPr>
              <w:t>N</w:t>
            </w:r>
            <w:r w:rsidRPr="007249B3">
              <w:rPr>
                <w:rFonts w:cstheme="minorHAnsi"/>
                <w:b/>
                <w:bCs/>
                <w:sz w:val="16"/>
                <w:szCs w:val="16"/>
              </w:rPr>
              <w:t>ews</w:t>
            </w:r>
            <w:r w:rsidRPr="007249B3">
              <w:rPr>
                <w:rFonts w:cstheme="minorHAnsi"/>
                <w:sz w:val="16"/>
                <w:szCs w:val="16"/>
              </w:rPr>
              <w:t xml:space="preserve"> is a great source for this but sometimes can be a bit overwhelming. There are other websites that present the news in a more student-friendly format such as: </w:t>
            </w:r>
          </w:p>
          <w:p w14:paraId="65659FBA" w14:textId="6465D537" w:rsidR="00FE6458" w:rsidRPr="007249B3" w:rsidRDefault="00640B8E" w:rsidP="00640B8E">
            <w:pPr>
              <w:pStyle w:val="ListParagraph"/>
              <w:numPr>
                <w:ilvl w:val="0"/>
                <w:numId w:val="8"/>
              </w:numPr>
              <w:spacing w:after="0"/>
              <w:rPr>
                <w:rFonts w:cstheme="minorHAnsi"/>
                <w:b/>
                <w:bCs/>
                <w:sz w:val="16"/>
                <w:szCs w:val="16"/>
              </w:rPr>
            </w:pPr>
            <w:r w:rsidRPr="007249B3">
              <w:rPr>
                <w:rFonts w:cstheme="minorHAnsi"/>
                <w:b/>
                <w:bCs/>
                <w:sz w:val="16"/>
                <w:szCs w:val="16"/>
              </w:rPr>
              <w:t xml:space="preserve">‘The Good News Hub’ </w:t>
            </w:r>
          </w:p>
          <w:p w14:paraId="31B185A2" w14:textId="45CB94CC" w:rsidR="00640B8E" w:rsidRPr="007249B3" w:rsidRDefault="00640B8E" w:rsidP="00640B8E">
            <w:pPr>
              <w:pStyle w:val="ListParagraph"/>
              <w:numPr>
                <w:ilvl w:val="0"/>
                <w:numId w:val="8"/>
              </w:numPr>
              <w:spacing w:after="0"/>
              <w:rPr>
                <w:rFonts w:cstheme="minorHAnsi"/>
                <w:b/>
                <w:bCs/>
                <w:sz w:val="16"/>
                <w:szCs w:val="16"/>
              </w:rPr>
            </w:pPr>
            <w:r w:rsidRPr="007249B3">
              <w:rPr>
                <w:rFonts w:cstheme="minorHAnsi"/>
                <w:b/>
                <w:bCs/>
                <w:sz w:val="16"/>
                <w:szCs w:val="16"/>
              </w:rPr>
              <w:t>BBC Newsround</w:t>
            </w:r>
          </w:p>
          <w:p w14:paraId="2E182310" w14:textId="6C6D08D7" w:rsidR="00640B8E" w:rsidRPr="007249B3" w:rsidRDefault="00640B8E" w:rsidP="00640B8E">
            <w:pPr>
              <w:spacing w:after="0"/>
              <w:rPr>
                <w:rFonts w:cstheme="minorHAnsi"/>
                <w:b/>
                <w:bCs/>
                <w:sz w:val="16"/>
                <w:szCs w:val="16"/>
              </w:rPr>
            </w:pPr>
            <w:r w:rsidRPr="007249B3">
              <w:rPr>
                <w:rFonts w:cstheme="minorHAnsi"/>
                <w:b/>
                <w:bCs/>
                <w:sz w:val="16"/>
                <w:szCs w:val="16"/>
              </w:rPr>
              <w:t xml:space="preserve">What Careers might I want to investigate? </w:t>
            </w:r>
          </w:p>
          <w:p w14:paraId="3174986B" w14:textId="79A388C8" w:rsidR="00640B8E" w:rsidRPr="007249B3" w:rsidRDefault="00640B8E" w:rsidP="00640B8E">
            <w:pPr>
              <w:spacing w:after="0"/>
              <w:rPr>
                <w:rFonts w:cstheme="minorHAnsi"/>
                <w:sz w:val="16"/>
                <w:szCs w:val="16"/>
              </w:rPr>
            </w:pPr>
            <w:r w:rsidRPr="007249B3">
              <w:rPr>
                <w:rFonts w:cstheme="minorHAnsi"/>
                <w:sz w:val="16"/>
                <w:szCs w:val="16"/>
              </w:rPr>
              <w:t>We will cover several careers,</w:t>
            </w:r>
            <w:r w:rsidR="007249B3">
              <w:rPr>
                <w:rFonts w:cstheme="minorHAnsi"/>
                <w:sz w:val="16"/>
                <w:szCs w:val="16"/>
              </w:rPr>
              <w:t xml:space="preserve"> s</w:t>
            </w:r>
            <w:r w:rsidRPr="007249B3">
              <w:rPr>
                <w:rFonts w:cstheme="minorHAnsi"/>
                <w:sz w:val="16"/>
                <w:szCs w:val="16"/>
              </w:rPr>
              <w:t xml:space="preserve">ome of the careers we will cover in detail are: the role of a Police Officer; a Special Constable; a Police and Crime Commissioner; a Judge; a Magistrate; a Tribunal Member; a Solicitor and a Barrister. </w:t>
            </w:r>
          </w:p>
          <w:p w14:paraId="001E2D6F" w14:textId="68FA032B" w:rsidR="00FE6458" w:rsidRPr="00BF5820" w:rsidRDefault="00640B8E" w:rsidP="00640B8E">
            <w:pPr>
              <w:spacing w:after="0"/>
              <w:rPr>
                <w:rFonts w:cstheme="minorHAnsi"/>
                <w:b/>
                <w:bCs/>
                <w:i/>
                <w:iCs/>
              </w:rPr>
            </w:pPr>
            <w:r w:rsidRPr="007249B3">
              <w:rPr>
                <w:rFonts w:cstheme="minorHAnsi"/>
                <w:b/>
                <w:bCs/>
                <w:i/>
                <w:iCs/>
                <w:sz w:val="16"/>
                <w:szCs w:val="16"/>
              </w:rPr>
              <w:t>There may be the opportunity to become involved in the Aspirant Law Programme and join some of the speakers that will visit the school.</w:t>
            </w:r>
            <w:r w:rsidRPr="007249B3">
              <w:rPr>
                <w:rFonts w:cstheme="minorHAnsi"/>
                <w:b/>
                <w:bCs/>
                <w:i/>
                <w:iCs/>
                <w:sz w:val="18"/>
                <w:szCs w:val="18"/>
              </w:rPr>
              <w:t xml:space="preserve"> </w:t>
            </w:r>
          </w:p>
        </w:tc>
        <w:tc>
          <w:tcPr>
            <w:tcW w:w="2268" w:type="dxa"/>
            <w:vMerge/>
            <w:shd w:val="clear" w:color="auto" w:fill="FFEFFF"/>
          </w:tcPr>
          <w:p w14:paraId="20C1B22D" w14:textId="77777777" w:rsidR="008E39B4" w:rsidRPr="00F9765D" w:rsidRDefault="008E39B4" w:rsidP="00640B8E">
            <w:pPr>
              <w:spacing w:after="0"/>
              <w:rPr>
                <w:rFonts w:cstheme="minorHAnsi"/>
                <w:b/>
                <w:bCs/>
                <w:sz w:val="24"/>
                <w:szCs w:val="24"/>
                <w:u w:val="single"/>
              </w:rPr>
            </w:pPr>
          </w:p>
        </w:tc>
      </w:tr>
      <w:tr w:rsidR="008E39B4" w:rsidRPr="00F9765D" w14:paraId="08B85AF4" w14:textId="77777777" w:rsidTr="00CA59AB">
        <w:trPr>
          <w:trHeight w:val="558"/>
        </w:trPr>
        <w:tc>
          <w:tcPr>
            <w:tcW w:w="8070" w:type="dxa"/>
            <w:gridSpan w:val="2"/>
            <w:shd w:val="clear" w:color="auto" w:fill="FFEFFF"/>
          </w:tcPr>
          <w:p w14:paraId="5A47D04C" w14:textId="77777777" w:rsidR="008E39B4" w:rsidRPr="0083335D"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7C953E82" w14:textId="5679E82B" w:rsidR="00811F13" w:rsidRPr="00AD6DFD" w:rsidRDefault="00BF5820" w:rsidP="00FE54CF">
            <w:pPr>
              <w:rPr>
                <w:rFonts w:cstheme="minorHAnsi"/>
                <w:color w:val="000000" w:themeColor="text1"/>
                <w:sz w:val="20"/>
                <w:szCs w:val="20"/>
              </w:rPr>
            </w:pPr>
            <w:r w:rsidRPr="00BF5820">
              <w:rPr>
                <w:rFonts w:cstheme="minorHAnsi"/>
                <w:color w:val="000000" w:themeColor="text1"/>
                <w:sz w:val="20"/>
                <w:szCs w:val="20"/>
              </w:rPr>
              <w:t xml:space="preserve">This </w:t>
            </w:r>
            <w:r>
              <w:rPr>
                <w:rFonts w:cstheme="minorHAnsi"/>
                <w:color w:val="000000" w:themeColor="text1"/>
                <w:sz w:val="20"/>
                <w:szCs w:val="20"/>
              </w:rPr>
              <w:t>s</w:t>
            </w:r>
            <w:r w:rsidRPr="00BF5820">
              <w:rPr>
                <w:rFonts w:cstheme="minorHAnsi"/>
                <w:color w:val="000000" w:themeColor="text1"/>
                <w:sz w:val="20"/>
                <w:szCs w:val="20"/>
              </w:rPr>
              <w:t xml:space="preserve">ection appears across all three Citizenship Papers and so we will practice the questions from Paper 1 (Multiple-Choice), Paper 2 (shorter and longer marked 8, </w:t>
            </w:r>
            <w:proofErr w:type="gramStart"/>
            <w:r w:rsidRPr="00BF5820">
              <w:rPr>
                <w:rFonts w:cstheme="minorHAnsi"/>
                <w:color w:val="000000" w:themeColor="text1"/>
                <w:sz w:val="20"/>
                <w:szCs w:val="20"/>
              </w:rPr>
              <w:t>12 mark</w:t>
            </w:r>
            <w:proofErr w:type="gramEnd"/>
            <w:r w:rsidRPr="00BF5820">
              <w:rPr>
                <w:rFonts w:cstheme="minorHAnsi"/>
                <w:color w:val="000000" w:themeColor="text1"/>
                <w:sz w:val="20"/>
                <w:szCs w:val="20"/>
              </w:rPr>
              <w:t xml:space="preserve"> questions) and Paper 3 (source based questions). </w:t>
            </w: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A82C3A" w:rsidP="008E39B4"/>
    <w:sectPr w:rsidR="0053445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2CB91" w14:textId="77777777" w:rsidR="00A82C3A" w:rsidRDefault="00A82C3A" w:rsidP="00017B74">
      <w:pPr>
        <w:spacing w:after="0" w:line="240" w:lineRule="auto"/>
      </w:pPr>
      <w:r>
        <w:separator/>
      </w:r>
    </w:p>
  </w:endnote>
  <w:endnote w:type="continuationSeparator" w:id="0">
    <w:p w14:paraId="2ACB34AC" w14:textId="77777777" w:rsidR="00A82C3A" w:rsidRDefault="00A82C3A"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1563F" w14:textId="77777777" w:rsidR="00A82C3A" w:rsidRDefault="00A82C3A" w:rsidP="00017B74">
      <w:pPr>
        <w:spacing w:after="0" w:line="240" w:lineRule="auto"/>
      </w:pPr>
      <w:r>
        <w:separator/>
      </w:r>
    </w:p>
  </w:footnote>
  <w:footnote w:type="continuationSeparator" w:id="0">
    <w:p w14:paraId="4A70CDA9" w14:textId="77777777" w:rsidR="00A82C3A" w:rsidRDefault="00A82C3A"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EB0EB6"/>
    <w:multiLevelType w:val="hybridMultilevel"/>
    <w:tmpl w:val="48264A48"/>
    <w:lvl w:ilvl="0" w:tplc="D3BEC0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5CA65D2"/>
    <w:multiLevelType w:val="hybridMultilevel"/>
    <w:tmpl w:val="587C2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75D8B"/>
    <w:multiLevelType w:val="hybridMultilevel"/>
    <w:tmpl w:val="EE48E5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A2308C8"/>
    <w:multiLevelType w:val="hybridMultilevel"/>
    <w:tmpl w:val="20DE70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7E84113"/>
    <w:multiLevelType w:val="hybridMultilevel"/>
    <w:tmpl w:val="4B58D9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5561282"/>
    <w:multiLevelType w:val="hybridMultilevel"/>
    <w:tmpl w:val="EF82F17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9CF0410"/>
    <w:multiLevelType w:val="hybridMultilevel"/>
    <w:tmpl w:val="0EEA7B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2DA64D7"/>
    <w:multiLevelType w:val="multilevel"/>
    <w:tmpl w:val="9BFA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1E43E0"/>
    <w:multiLevelType w:val="hybridMultilevel"/>
    <w:tmpl w:val="6D70FB1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F25075E"/>
    <w:multiLevelType w:val="hybridMultilevel"/>
    <w:tmpl w:val="909417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0"/>
  </w:num>
  <w:num w:numId="4">
    <w:abstractNumId w:val="5"/>
  </w:num>
  <w:num w:numId="5">
    <w:abstractNumId w:val="9"/>
  </w:num>
  <w:num w:numId="6">
    <w:abstractNumId w:val="4"/>
  </w:num>
  <w:num w:numId="7">
    <w:abstractNumId w:val="7"/>
  </w:num>
  <w:num w:numId="8">
    <w:abstractNumId w:val="6"/>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152401"/>
    <w:rsid w:val="001B0957"/>
    <w:rsid w:val="002876D6"/>
    <w:rsid w:val="002B0167"/>
    <w:rsid w:val="00336685"/>
    <w:rsid w:val="003E6B6F"/>
    <w:rsid w:val="00440E6C"/>
    <w:rsid w:val="00487E07"/>
    <w:rsid w:val="00491CFE"/>
    <w:rsid w:val="00515F14"/>
    <w:rsid w:val="005F4E99"/>
    <w:rsid w:val="00624ACB"/>
    <w:rsid w:val="00640B8E"/>
    <w:rsid w:val="006F1BED"/>
    <w:rsid w:val="007146EF"/>
    <w:rsid w:val="007217B2"/>
    <w:rsid w:val="007249B3"/>
    <w:rsid w:val="007A793E"/>
    <w:rsid w:val="00811F13"/>
    <w:rsid w:val="0083335D"/>
    <w:rsid w:val="00847F4E"/>
    <w:rsid w:val="00867D25"/>
    <w:rsid w:val="008B1952"/>
    <w:rsid w:val="008E39B4"/>
    <w:rsid w:val="008E5C38"/>
    <w:rsid w:val="00916A80"/>
    <w:rsid w:val="00927C5F"/>
    <w:rsid w:val="00962D31"/>
    <w:rsid w:val="00A13645"/>
    <w:rsid w:val="00A23F48"/>
    <w:rsid w:val="00A314F1"/>
    <w:rsid w:val="00A82C3A"/>
    <w:rsid w:val="00AD6DFD"/>
    <w:rsid w:val="00AE44D2"/>
    <w:rsid w:val="00B8784A"/>
    <w:rsid w:val="00BA646E"/>
    <w:rsid w:val="00BF5820"/>
    <w:rsid w:val="00C72072"/>
    <w:rsid w:val="00CA59AB"/>
    <w:rsid w:val="00DB0006"/>
    <w:rsid w:val="00DC23A5"/>
    <w:rsid w:val="00E2153F"/>
    <w:rsid w:val="00E5371A"/>
    <w:rsid w:val="00E71095"/>
    <w:rsid w:val="00E85BF9"/>
    <w:rsid w:val="00F43D58"/>
    <w:rsid w:val="00F9765D"/>
    <w:rsid w:val="00FB7D5A"/>
    <w:rsid w:val="00FE1C68"/>
    <w:rsid w:val="00FE6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11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Megan</cp:lastModifiedBy>
  <cp:revision>17</cp:revision>
  <dcterms:created xsi:type="dcterms:W3CDTF">2022-09-28T13:18:00Z</dcterms:created>
  <dcterms:modified xsi:type="dcterms:W3CDTF">2022-09-28T13:33:00Z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